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0747" w14:textId="77777777" w:rsidR="00D41AEC" w:rsidRPr="00A15229" w:rsidRDefault="00D41AEC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0FC1E232" w14:textId="12BB2ACD" w:rsidR="003E32AA" w:rsidRDefault="00D97F32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How to </w:t>
      </w:r>
      <w:r w:rsidR="001E0466">
        <w:rPr>
          <w:rFonts w:ascii="Arial" w:hAnsi="Arial" w:cs="Arial"/>
          <w:b/>
          <w:bCs/>
          <w:sz w:val="36"/>
          <w:szCs w:val="36"/>
        </w:rPr>
        <w:t xml:space="preserve">request an estimate of your pension if you are </w:t>
      </w:r>
      <w:r w:rsidR="006E0D4E">
        <w:rPr>
          <w:rFonts w:ascii="Arial" w:hAnsi="Arial" w:cs="Arial"/>
          <w:b/>
          <w:bCs/>
          <w:sz w:val="36"/>
          <w:szCs w:val="36"/>
        </w:rPr>
        <w:t xml:space="preserve">currently </w:t>
      </w:r>
      <w:r w:rsidR="001E0466">
        <w:rPr>
          <w:rFonts w:ascii="Arial" w:hAnsi="Arial" w:cs="Arial"/>
          <w:b/>
          <w:bCs/>
          <w:sz w:val="36"/>
          <w:szCs w:val="36"/>
        </w:rPr>
        <w:t xml:space="preserve">an active member of the RBKC LGPS </w:t>
      </w:r>
      <w:r>
        <w:rPr>
          <w:rFonts w:ascii="Arial" w:hAnsi="Arial" w:cs="Arial"/>
          <w:b/>
          <w:bCs/>
          <w:sz w:val="36"/>
          <w:szCs w:val="36"/>
        </w:rPr>
        <w:t>using Hampshire</w:t>
      </w:r>
      <w:r w:rsidR="00BD2218">
        <w:rPr>
          <w:rFonts w:ascii="Arial" w:hAnsi="Arial" w:cs="Arial"/>
          <w:b/>
          <w:bCs/>
          <w:sz w:val="36"/>
          <w:szCs w:val="36"/>
        </w:rPr>
        <w:t>’s</w:t>
      </w:r>
      <w:r>
        <w:rPr>
          <w:rFonts w:ascii="Arial" w:hAnsi="Arial" w:cs="Arial"/>
          <w:b/>
          <w:bCs/>
          <w:sz w:val="36"/>
          <w:szCs w:val="36"/>
        </w:rPr>
        <w:t xml:space="preserve"> IBC system</w:t>
      </w:r>
    </w:p>
    <w:p w14:paraId="4D2CA7AF" w14:textId="77777777" w:rsidR="00345321" w:rsidRDefault="00345321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165BCB6" w14:textId="342366D4" w:rsidR="00345321" w:rsidRPr="00345321" w:rsidRDefault="00345321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345321">
        <w:rPr>
          <w:rFonts w:ascii="Arial" w:hAnsi="Arial" w:cs="Arial"/>
          <w:b/>
          <w:bCs/>
        </w:rPr>
        <w:t>April 2022</w:t>
      </w:r>
    </w:p>
    <w:p w14:paraId="1C0F62DF" w14:textId="77777777" w:rsidR="00D41AEC" w:rsidRPr="00A15229" w:rsidRDefault="00D41AEC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1550BC29" w14:textId="25EF3D6E" w:rsidR="00D41AEC" w:rsidRDefault="00D41AE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5608F50" w14:textId="77777777" w:rsidR="00C52103" w:rsidRDefault="00C5210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B6067E" w14:textId="77777777" w:rsidR="003746A1" w:rsidRDefault="00D97F32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</w:t>
      </w:r>
      <w:r w:rsidR="006E0D4E">
        <w:rPr>
          <w:rFonts w:ascii="Arial" w:hAnsi="Arial" w:cs="Arial"/>
          <w:sz w:val="24"/>
          <w:szCs w:val="24"/>
        </w:rPr>
        <w:t>currently an active member of the RBKC LG</w:t>
      </w:r>
      <w:r w:rsidR="00C52103">
        <w:rPr>
          <w:rFonts w:ascii="Arial" w:hAnsi="Arial" w:cs="Arial"/>
          <w:sz w:val="24"/>
          <w:szCs w:val="24"/>
        </w:rPr>
        <w:t>P</w:t>
      </w:r>
      <w:r w:rsidR="006E0D4E">
        <w:rPr>
          <w:rFonts w:ascii="Arial" w:hAnsi="Arial" w:cs="Arial"/>
          <w:sz w:val="24"/>
          <w:szCs w:val="24"/>
        </w:rPr>
        <w:t xml:space="preserve">S and you also are a user of the Hampshire </w:t>
      </w:r>
      <w:r>
        <w:rPr>
          <w:rFonts w:ascii="Arial" w:hAnsi="Arial" w:cs="Arial"/>
          <w:sz w:val="24"/>
          <w:szCs w:val="24"/>
        </w:rPr>
        <w:t xml:space="preserve">IBC system, this </w:t>
      </w:r>
      <w:r w:rsidR="00BD2218">
        <w:rPr>
          <w:rFonts w:ascii="Arial" w:hAnsi="Arial" w:cs="Arial"/>
          <w:sz w:val="24"/>
          <w:szCs w:val="24"/>
        </w:rPr>
        <w:t xml:space="preserve">document explains the process you need to follow to </w:t>
      </w:r>
      <w:r w:rsidR="006E0D4E">
        <w:rPr>
          <w:rFonts w:ascii="Arial" w:hAnsi="Arial" w:cs="Arial"/>
          <w:sz w:val="24"/>
          <w:szCs w:val="24"/>
        </w:rPr>
        <w:t xml:space="preserve">make a request for Hampshire to supply RBKC Pensions with </w:t>
      </w:r>
      <w:r w:rsidR="00AF6FC6">
        <w:rPr>
          <w:rFonts w:ascii="Arial" w:hAnsi="Arial" w:cs="Arial"/>
          <w:sz w:val="24"/>
          <w:szCs w:val="24"/>
        </w:rPr>
        <w:t>your projected pensionable pay figures to your proposed last day of employment</w:t>
      </w:r>
      <w:r w:rsidR="00672FC0">
        <w:rPr>
          <w:rFonts w:ascii="Arial" w:hAnsi="Arial" w:cs="Arial"/>
          <w:sz w:val="24"/>
          <w:szCs w:val="24"/>
        </w:rPr>
        <w:t xml:space="preserve"> or flexible retirement date (whichever is appropriate)</w:t>
      </w:r>
      <w:r w:rsidR="00AF6FC6">
        <w:rPr>
          <w:rFonts w:ascii="Arial" w:hAnsi="Arial" w:cs="Arial"/>
          <w:sz w:val="24"/>
          <w:szCs w:val="24"/>
        </w:rPr>
        <w:t>.</w:t>
      </w:r>
    </w:p>
    <w:p w14:paraId="34B7C9DD" w14:textId="77777777" w:rsidR="003746A1" w:rsidRDefault="003746A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BE214F" w14:textId="37D1BE58" w:rsidR="00D97F32" w:rsidRDefault="00053EE4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746A1">
        <w:rPr>
          <w:rFonts w:ascii="Arial" w:hAnsi="Arial" w:cs="Arial"/>
          <w:sz w:val="24"/>
          <w:szCs w:val="24"/>
          <w:u w:val="single"/>
        </w:rPr>
        <w:t>Note</w:t>
      </w:r>
      <w:r>
        <w:rPr>
          <w:rFonts w:ascii="Arial" w:hAnsi="Arial" w:cs="Arial"/>
          <w:sz w:val="24"/>
          <w:szCs w:val="24"/>
        </w:rPr>
        <w:t xml:space="preserve">: Flexible retirement requests are an employer discretion and are subject to approval by the Director of Human Resources.  </w:t>
      </w:r>
      <w:r w:rsidR="003746A1">
        <w:rPr>
          <w:rFonts w:ascii="Arial" w:hAnsi="Arial" w:cs="Arial"/>
          <w:sz w:val="24"/>
          <w:szCs w:val="24"/>
        </w:rPr>
        <w:t>Please speak to RBKC Pensions if you are unclear about the process for seeking flexible retirement.</w:t>
      </w:r>
    </w:p>
    <w:p w14:paraId="256D2014" w14:textId="667453CA" w:rsidR="000655D3" w:rsidRDefault="000655D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D764E6E" w14:textId="517ED817" w:rsidR="00BD2218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9455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0519E0" wp14:editId="2E948FC1">
                <wp:simplePos x="0" y="0"/>
                <wp:positionH relativeFrom="column">
                  <wp:posOffset>3890645</wp:posOffset>
                </wp:positionH>
                <wp:positionV relativeFrom="paragraph">
                  <wp:posOffset>154940</wp:posOffset>
                </wp:positionV>
                <wp:extent cx="1038225" cy="109029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6D53A" w14:textId="1542F3BA" w:rsidR="0099455D" w:rsidRDefault="0099455D" w:rsidP="00BA24BE">
                            <w:pPr>
                              <w:ind w:left="-284" w:firstLine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8CE908" wp14:editId="3157E233">
                                  <wp:extent cx="985789" cy="988060"/>
                                  <wp:effectExtent l="0" t="0" r="508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6965" cy="9892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519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35pt;margin-top:12.2pt;width:81.75pt;height:8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" stroked="f">
                <v:textbox>
                  <w:txbxContent>
                    <w:p w14:paraId="1676D53A" w14:textId="1542F3BA" w:rsidR="0099455D" w:rsidRDefault="0099455D" w:rsidP="00BA24BE">
                      <w:pPr>
                        <w:ind w:left="-284" w:firstLine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8CE908" wp14:editId="3157E233">
                            <wp:extent cx="985789" cy="988060"/>
                            <wp:effectExtent l="0" t="0" r="508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6965" cy="9892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93541B" w14:textId="675A5B98" w:rsidR="00BD2218" w:rsidRDefault="00BD2218" w:rsidP="0099455D">
      <w:pPr>
        <w:spacing w:after="0" w:line="240" w:lineRule="auto"/>
        <w:ind w:right="3497"/>
        <w:contextualSpacing/>
        <w:jc w:val="both"/>
        <w:rPr>
          <w:rFonts w:ascii="Arial" w:hAnsi="Arial" w:cs="Arial"/>
          <w:sz w:val="24"/>
          <w:szCs w:val="24"/>
        </w:rPr>
      </w:pPr>
      <w:r w:rsidRPr="0099455D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C10B07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</w:rPr>
        <w:t xml:space="preserve"> – Log into the IBC system </w:t>
      </w:r>
      <w:r w:rsidR="0099455D">
        <w:rPr>
          <w:rFonts w:ascii="Arial" w:hAnsi="Arial" w:cs="Arial"/>
          <w:sz w:val="24"/>
          <w:szCs w:val="24"/>
        </w:rPr>
        <w:t xml:space="preserve">by clicking once on the </w:t>
      </w:r>
      <w:r w:rsidR="0099455D" w:rsidRPr="00F6060B">
        <w:rPr>
          <w:rFonts w:ascii="Arial" w:hAnsi="Arial" w:cs="Arial"/>
          <w:b/>
          <w:bCs/>
          <w:color w:val="FF0000"/>
          <w:sz w:val="24"/>
          <w:szCs w:val="24"/>
        </w:rPr>
        <w:t>IBC Solution</w:t>
      </w:r>
      <w:r w:rsidR="0099455D" w:rsidRPr="00F6060B">
        <w:rPr>
          <w:rFonts w:ascii="Arial" w:hAnsi="Arial" w:cs="Arial"/>
          <w:color w:val="FF0000"/>
          <w:sz w:val="24"/>
          <w:szCs w:val="24"/>
        </w:rPr>
        <w:t xml:space="preserve"> </w:t>
      </w:r>
      <w:r w:rsidR="0099455D">
        <w:rPr>
          <w:rFonts w:ascii="Arial" w:hAnsi="Arial" w:cs="Arial"/>
          <w:sz w:val="24"/>
          <w:szCs w:val="24"/>
        </w:rPr>
        <w:t>tile on the KC Net homepage</w:t>
      </w:r>
    </w:p>
    <w:p w14:paraId="140DFC65" w14:textId="19458447" w:rsidR="00BD2218" w:rsidRDefault="00BD2218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DDAE7B2" w14:textId="41F77374" w:rsidR="00BD2218" w:rsidRDefault="00BD2218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14F02C" w14:textId="4FEACA07" w:rsidR="00BD2218" w:rsidRDefault="00BD2218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5545C2" w14:textId="13B435A6" w:rsidR="00444FEB" w:rsidRDefault="00444FEB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207E67F" w14:textId="2B07E797" w:rsidR="003A1C30" w:rsidRDefault="003A1C30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4C544F" w14:textId="77777777" w:rsidR="00681B23" w:rsidRDefault="00681B2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7CDD6AA" w14:textId="2A53CCC6" w:rsidR="0099455D" w:rsidRDefault="00432D38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32D38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9D5AD4" wp14:editId="732C99F1">
                <wp:simplePos x="0" y="0"/>
                <wp:positionH relativeFrom="column">
                  <wp:posOffset>3823970</wp:posOffset>
                </wp:positionH>
                <wp:positionV relativeFrom="paragraph">
                  <wp:posOffset>86995</wp:posOffset>
                </wp:positionV>
                <wp:extent cx="1828800" cy="1118870"/>
                <wp:effectExtent l="0" t="0" r="0" b="50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D5155" w14:textId="37805615" w:rsidR="00432D38" w:rsidRDefault="00432D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734483" wp14:editId="4E182A1C">
                                  <wp:extent cx="1633538" cy="975737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0854" cy="9920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5AD4" id="_x0000_s1027" type="#_x0000_t202" style="position:absolute;left:0;text-align:left;margin-left:301.1pt;margin-top:6.85pt;width:2in;height:8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" stroked="f">
                <v:textbox>
                  <w:txbxContent>
                    <w:p w14:paraId="386D5155" w14:textId="37805615" w:rsidR="00432D38" w:rsidRDefault="00432D38">
                      <w:r>
                        <w:rPr>
                          <w:noProof/>
                        </w:rPr>
                        <w:drawing>
                          <wp:inline distT="0" distB="0" distL="0" distR="0" wp14:anchorId="51734483" wp14:editId="4E182A1C">
                            <wp:extent cx="1633538" cy="975737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0854" cy="9920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D7E4F5" w14:textId="04683A33" w:rsidR="0099455D" w:rsidRDefault="0099455D" w:rsidP="00444FEB">
      <w:pPr>
        <w:spacing w:after="0" w:line="240" w:lineRule="auto"/>
        <w:ind w:right="3497"/>
        <w:contextualSpacing/>
        <w:jc w:val="both"/>
        <w:rPr>
          <w:rFonts w:ascii="Arial" w:hAnsi="Arial" w:cs="Arial"/>
          <w:sz w:val="24"/>
          <w:szCs w:val="24"/>
        </w:rPr>
      </w:pPr>
      <w:r w:rsidRPr="00444FEB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C10B07"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444FE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44FEB">
        <w:rPr>
          <w:rFonts w:ascii="Arial" w:hAnsi="Arial" w:cs="Arial"/>
          <w:sz w:val="24"/>
          <w:szCs w:val="24"/>
        </w:rPr>
        <w:t xml:space="preserve">Click once on the </w:t>
      </w:r>
      <w:r w:rsidR="00444FEB" w:rsidRPr="00F6060B">
        <w:rPr>
          <w:rFonts w:ascii="Arial" w:hAnsi="Arial" w:cs="Arial"/>
          <w:b/>
          <w:bCs/>
          <w:color w:val="FF0000"/>
          <w:sz w:val="24"/>
          <w:szCs w:val="24"/>
        </w:rPr>
        <w:t>ESS Lite</w:t>
      </w:r>
      <w:r w:rsidR="00444FEB" w:rsidRPr="00F6060B">
        <w:rPr>
          <w:rFonts w:ascii="Arial" w:hAnsi="Arial" w:cs="Arial"/>
          <w:color w:val="FF0000"/>
          <w:sz w:val="24"/>
          <w:szCs w:val="24"/>
        </w:rPr>
        <w:t xml:space="preserve"> </w:t>
      </w:r>
      <w:r w:rsidR="00444FEB">
        <w:rPr>
          <w:rFonts w:ascii="Arial" w:hAnsi="Arial" w:cs="Arial"/>
          <w:sz w:val="24"/>
          <w:szCs w:val="24"/>
        </w:rPr>
        <w:t>tile that appears on the IBC main page</w:t>
      </w:r>
      <w:r w:rsidR="00432D38">
        <w:rPr>
          <w:rFonts w:ascii="Arial" w:hAnsi="Arial" w:cs="Arial"/>
          <w:sz w:val="24"/>
          <w:szCs w:val="24"/>
        </w:rPr>
        <w:t xml:space="preserve">.  Doing this will then take you to the employee self-service </w:t>
      </w:r>
      <w:r w:rsidR="009B446B">
        <w:rPr>
          <w:rFonts w:ascii="Arial" w:hAnsi="Arial" w:cs="Arial"/>
          <w:sz w:val="24"/>
          <w:szCs w:val="24"/>
        </w:rPr>
        <w:t>of the IBC system.</w:t>
      </w:r>
    </w:p>
    <w:p w14:paraId="1C8D44DD" w14:textId="72978C21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E7B085" w14:textId="14227AFE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9D5287C" w14:textId="06680618" w:rsidR="003A1C30" w:rsidRDefault="003A1C30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BF36A79" w14:textId="77777777" w:rsidR="00495473" w:rsidRDefault="0049547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2066AAA" w14:textId="37A6CAA6" w:rsidR="0099455D" w:rsidRDefault="00F6060B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060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C04846" wp14:editId="01435DB0">
                <wp:simplePos x="0" y="0"/>
                <wp:positionH relativeFrom="column">
                  <wp:posOffset>3747770</wp:posOffset>
                </wp:positionH>
                <wp:positionV relativeFrom="paragraph">
                  <wp:posOffset>132715</wp:posOffset>
                </wp:positionV>
                <wp:extent cx="1509395" cy="14573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B0659" w14:textId="77777777" w:rsidR="00F6060B" w:rsidRDefault="00F606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5CFE2F" wp14:editId="149005FA">
                                  <wp:extent cx="1271588" cy="1268161"/>
                                  <wp:effectExtent l="0" t="0" r="5080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349" cy="1281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03EC8C" w14:textId="42853F70" w:rsidR="00F6060B" w:rsidRDefault="00F606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04846" id="_x0000_s1028" type="#_x0000_t202" style="position:absolute;left:0;text-align:left;margin-left:295.1pt;margin-top:10.45pt;width:118.85pt;height:11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" stroked="f">
                <v:textbox>
                  <w:txbxContent>
                    <w:p w14:paraId="633B0659" w14:textId="77777777" w:rsidR="00F6060B" w:rsidRDefault="00F6060B">
                      <w:r>
                        <w:rPr>
                          <w:noProof/>
                        </w:rPr>
                        <w:drawing>
                          <wp:inline distT="0" distB="0" distL="0" distR="0" wp14:anchorId="125CFE2F" wp14:editId="149005FA">
                            <wp:extent cx="1271588" cy="1268161"/>
                            <wp:effectExtent l="0" t="0" r="5080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5349" cy="1281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03EC8C" w14:textId="42853F70" w:rsidR="00F6060B" w:rsidRDefault="00F6060B"/>
                  </w:txbxContent>
                </v:textbox>
                <w10:wrap type="square"/>
              </v:shape>
            </w:pict>
          </mc:Fallback>
        </mc:AlternateContent>
      </w:r>
    </w:p>
    <w:p w14:paraId="4FD2D598" w14:textId="232BB0EE" w:rsidR="0099455D" w:rsidRDefault="009B446B" w:rsidP="00DA069E">
      <w:pPr>
        <w:spacing w:after="0" w:line="240" w:lineRule="auto"/>
        <w:ind w:right="3497"/>
        <w:contextualSpacing/>
        <w:jc w:val="both"/>
        <w:rPr>
          <w:rFonts w:ascii="Arial" w:hAnsi="Arial" w:cs="Arial"/>
          <w:sz w:val="24"/>
          <w:szCs w:val="24"/>
        </w:rPr>
      </w:pPr>
      <w:r w:rsidRPr="00F6060B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C10B07"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AC1C5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C1C5F">
        <w:rPr>
          <w:rFonts w:ascii="Arial" w:hAnsi="Arial" w:cs="Arial"/>
          <w:sz w:val="24"/>
          <w:szCs w:val="24"/>
        </w:rPr>
        <w:t xml:space="preserve">Click once on the </w:t>
      </w:r>
      <w:r w:rsidR="00AC1C5F" w:rsidRPr="00F6060B">
        <w:rPr>
          <w:rFonts w:ascii="Arial" w:hAnsi="Arial" w:cs="Arial"/>
          <w:b/>
          <w:bCs/>
          <w:color w:val="FF0000"/>
          <w:sz w:val="24"/>
          <w:szCs w:val="24"/>
        </w:rPr>
        <w:t>My Enquiry</w:t>
      </w:r>
      <w:r w:rsidR="00AC1C5F" w:rsidRPr="00F6060B">
        <w:rPr>
          <w:rFonts w:ascii="Arial" w:hAnsi="Arial" w:cs="Arial"/>
          <w:color w:val="FF0000"/>
          <w:sz w:val="24"/>
          <w:szCs w:val="24"/>
        </w:rPr>
        <w:t xml:space="preserve"> </w:t>
      </w:r>
      <w:r w:rsidR="00AC1C5F">
        <w:rPr>
          <w:rFonts w:ascii="Arial" w:hAnsi="Arial" w:cs="Arial"/>
          <w:sz w:val="24"/>
          <w:szCs w:val="24"/>
        </w:rPr>
        <w:t>tile</w:t>
      </w:r>
      <w:r w:rsidR="00A8588D">
        <w:rPr>
          <w:rFonts w:ascii="Arial" w:hAnsi="Arial" w:cs="Arial"/>
          <w:sz w:val="24"/>
          <w:szCs w:val="24"/>
        </w:rPr>
        <w:t xml:space="preserve">, and then when you are in </w:t>
      </w:r>
      <w:r w:rsidR="00F6060B">
        <w:rPr>
          <w:rFonts w:ascii="Arial" w:hAnsi="Arial" w:cs="Arial"/>
          <w:sz w:val="24"/>
          <w:szCs w:val="24"/>
        </w:rPr>
        <w:t xml:space="preserve">the enquiry screen click once on the </w:t>
      </w:r>
      <w:r w:rsidR="00F6060B" w:rsidRPr="00F6060B">
        <w:rPr>
          <w:rFonts w:ascii="Arial" w:hAnsi="Arial" w:cs="Arial"/>
          <w:b/>
          <w:bCs/>
          <w:color w:val="FF0000"/>
          <w:sz w:val="24"/>
          <w:szCs w:val="24"/>
        </w:rPr>
        <w:t>New Query</w:t>
      </w:r>
      <w:r w:rsidR="00F6060B" w:rsidRPr="00F6060B">
        <w:rPr>
          <w:rFonts w:ascii="Arial" w:hAnsi="Arial" w:cs="Arial"/>
          <w:color w:val="FF0000"/>
          <w:sz w:val="24"/>
          <w:szCs w:val="24"/>
        </w:rPr>
        <w:t xml:space="preserve"> </w:t>
      </w:r>
      <w:r w:rsidR="00F6060B">
        <w:rPr>
          <w:rFonts w:ascii="Arial" w:hAnsi="Arial" w:cs="Arial"/>
          <w:sz w:val="24"/>
          <w:szCs w:val="24"/>
        </w:rPr>
        <w:t>button (bottom left of the screen)</w:t>
      </w:r>
    </w:p>
    <w:p w14:paraId="7E0A3E21" w14:textId="69FE6FB9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110F03C" w14:textId="61DD1A71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4C496C" w14:textId="72B28F2F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8A15CAE" w14:textId="016D4965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A5546C" w14:textId="4F187D43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98A51E5" w14:textId="4A74C73C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0C2B2D" w14:textId="77777777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D6B9BDE" w14:textId="6D09B638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0380901" w14:textId="28A068B3" w:rsidR="0099455D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1215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39E82C" wp14:editId="6145E48B">
                <wp:simplePos x="0" y="0"/>
                <wp:positionH relativeFrom="column">
                  <wp:posOffset>3747770</wp:posOffset>
                </wp:positionH>
                <wp:positionV relativeFrom="paragraph">
                  <wp:posOffset>115570</wp:posOffset>
                </wp:positionV>
                <wp:extent cx="186690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D6FFF" w14:textId="4AF20ACF" w:rsidR="00612151" w:rsidRDefault="006121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5798C" wp14:editId="7B64BB3C">
                                  <wp:extent cx="1485900" cy="439579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2770" cy="447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39E82C" id="_x0000_s1029" type="#_x0000_t202" style="position:absolute;left:0;text-align:left;margin-left:295.1pt;margin-top:9.1pt;width:14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" stroked="f">
                <v:textbox style="mso-fit-shape-to-text:t">
                  <w:txbxContent>
                    <w:p w14:paraId="3CAD6FFF" w14:textId="4AF20ACF" w:rsidR="00612151" w:rsidRDefault="00612151">
                      <w:r>
                        <w:rPr>
                          <w:noProof/>
                        </w:rPr>
                        <w:drawing>
                          <wp:inline distT="0" distB="0" distL="0" distR="0" wp14:anchorId="4295798C" wp14:editId="7B64BB3C">
                            <wp:extent cx="1485900" cy="439579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2770" cy="447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AC12D6" w14:textId="57D0A1BB" w:rsidR="00612151" w:rsidRDefault="00612151" w:rsidP="00DA069E">
      <w:pPr>
        <w:spacing w:after="0" w:line="240" w:lineRule="auto"/>
        <w:ind w:right="3497"/>
        <w:contextualSpacing/>
        <w:jc w:val="both"/>
        <w:rPr>
          <w:rFonts w:ascii="Arial" w:hAnsi="Arial" w:cs="Arial"/>
          <w:sz w:val="24"/>
          <w:szCs w:val="24"/>
        </w:rPr>
      </w:pPr>
      <w:r w:rsidRPr="00DA069E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C10B07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</w:rPr>
        <w:t xml:space="preserve"> – Once in the </w:t>
      </w:r>
      <w:r w:rsidR="00DA069E">
        <w:rPr>
          <w:rFonts w:ascii="Arial" w:hAnsi="Arial" w:cs="Arial"/>
          <w:sz w:val="24"/>
          <w:szCs w:val="24"/>
        </w:rPr>
        <w:t>enquiry screen, c</w:t>
      </w:r>
      <w:r>
        <w:rPr>
          <w:rFonts w:ascii="Arial" w:hAnsi="Arial" w:cs="Arial"/>
          <w:sz w:val="24"/>
          <w:szCs w:val="24"/>
        </w:rPr>
        <w:t xml:space="preserve">lick once on the </w:t>
      </w:r>
      <w:r w:rsidRPr="00DA069E">
        <w:rPr>
          <w:rFonts w:ascii="Arial" w:hAnsi="Arial" w:cs="Arial"/>
          <w:b/>
          <w:bCs/>
          <w:color w:val="FF0000"/>
          <w:sz w:val="24"/>
          <w:szCs w:val="24"/>
        </w:rPr>
        <w:t>New Query</w:t>
      </w:r>
      <w:r w:rsidRPr="00DA069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button (bottom left of the screen)</w:t>
      </w:r>
    </w:p>
    <w:p w14:paraId="70164BB7" w14:textId="79AAFEB1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8A6704C" w14:textId="0CDF921E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F547FC" w14:textId="600F6DBE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626F5AE" w14:textId="61C7732F" w:rsidR="0099455D" w:rsidRDefault="00BA24BE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F075F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1645B9">
        <w:rPr>
          <w:rFonts w:ascii="Arial" w:hAnsi="Arial" w:cs="Arial"/>
          <w:b/>
          <w:bCs/>
          <w:sz w:val="24"/>
          <w:szCs w:val="24"/>
          <w:u w:val="single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DA069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B5D3F">
        <w:rPr>
          <w:rFonts w:ascii="Arial" w:hAnsi="Arial" w:cs="Arial"/>
          <w:sz w:val="24"/>
          <w:szCs w:val="24"/>
        </w:rPr>
        <w:t xml:space="preserve">In the </w:t>
      </w:r>
      <w:r w:rsidR="006B5D3F" w:rsidRPr="00014940">
        <w:rPr>
          <w:rFonts w:ascii="Arial" w:hAnsi="Arial" w:cs="Arial"/>
          <w:b/>
          <w:bCs/>
          <w:color w:val="FF0000"/>
          <w:sz w:val="24"/>
          <w:szCs w:val="24"/>
        </w:rPr>
        <w:t>Create Enquiry</w:t>
      </w:r>
      <w:r w:rsidR="006B5D3F" w:rsidRPr="00014940">
        <w:rPr>
          <w:rFonts w:ascii="Arial" w:hAnsi="Arial" w:cs="Arial"/>
          <w:color w:val="FF0000"/>
          <w:sz w:val="24"/>
          <w:szCs w:val="24"/>
        </w:rPr>
        <w:t xml:space="preserve"> </w:t>
      </w:r>
      <w:r w:rsidR="006B5D3F">
        <w:rPr>
          <w:rFonts w:ascii="Arial" w:hAnsi="Arial" w:cs="Arial"/>
          <w:sz w:val="24"/>
          <w:szCs w:val="24"/>
        </w:rPr>
        <w:t>screen, do the following:</w:t>
      </w:r>
    </w:p>
    <w:p w14:paraId="7DC35B2E" w14:textId="4A8DE06E" w:rsidR="00014940" w:rsidRDefault="00014940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E7CB61" w14:textId="199EADFD" w:rsidR="00014940" w:rsidRPr="00FF49B3" w:rsidRDefault="00014940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Contact phone number –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enter your phone number</w:t>
      </w:r>
    </w:p>
    <w:p w14:paraId="6632D07B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858345" w14:textId="6AE4CA53" w:rsidR="00014940" w:rsidRPr="00FF49B3" w:rsidRDefault="00014940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Type – select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My Employment / Salary</w:t>
      </w:r>
    </w:p>
    <w:p w14:paraId="0D134DCD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386D1A" w14:textId="4674E21D" w:rsidR="00014940" w:rsidRPr="00FF49B3" w:rsidRDefault="00014940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Sub-Type – select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Pensions (RBKC LGPS)</w:t>
      </w:r>
    </w:p>
    <w:p w14:paraId="6438402B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6E6411" w14:textId="0ECBE7B6" w:rsidR="00014940" w:rsidRDefault="00014940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Enquiry – select </w:t>
      </w:r>
      <w:r w:rsidR="00647998">
        <w:rPr>
          <w:rFonts w:ascii="Arial" w:hAnsi="Arial" w:cs="Arial"/>
          <w:b/>
          <w:bCs/>
          <w:color w:val="FF0000"/>
          <w:sz w:val="24"/>
          <w:szCs w:val="24"/>
        </w:rPr>
        <w:t>Valuing Your Benefits – Estimate or CETV request</w:t>
      </w:r>
    </w:p>
    <w:p w14:paraId="631D6E9F" w14:textId="77777777" w:rsidR="005F0132" w:rsidRPr="005F0132" w:rsidRDefault="005F0132" w:rsidP="005F013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B22DA4C" w14:textId="21612F4D" w:rsidR="005F0132" w:rsidRPr="005F0132" w:rsidRDefault="005F0132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0132">
        <w:rPr>
          <w:rFonts w:ascii="Arial" w:hAnsi="Arial" w:cs="Arial"/>
          <w:sz w:val="24"/>
          <w:szCs w:val="24"/>
        </w:rPr>
        <w:t>Title – enter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“</w:t>
      </w:r>
      <w:r w:rsidR="001645B9">
        <w:rPr>
          <w:rFonts w:ascii="Arial" w:hAnsi="Arial" w:cs="Arial"/>
          <w:b/>
          <w:bCs/>
          <w:color w:val="FF0000"/>
          <w:sz w:val="24"/>
          <w:szCs w:val="24"/>
        </w:rPr>
        <w:t>Pension Estimate</w:t>
      </w:r>
      <w:r w:rsidR="0053696A">
        <w:rPr>
          <w:rFonts w:ascii="Arial" w:hAnsi="Arial" w:cs="Arial"/>
          <w:b/>
          <w:bCs/>
          <w:color w:val="FF0000"/>
          <w:sz w:val="24"/>
          <w:szCs w:val="24"/>
        </w:rPr>
        <w:t>”</w:t>
      </w:r>
    </w:p>
    <w:p w14:paraId="4AC04515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E0FDFC" w14:textId="1247C352" w:rsidR="00FF49B3" w:rsidRDefault="00B72901" w:rsidP="00FF49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Message – </w:t>
      </w:r>
      <w:r w:rsidR="0053696A">
        <w:rPr>
          <w:rFonts w:ascii="Arial" w:hAnsi="Arial" w:cs="Arial"/>
          <w:sz w:val="24"/>
          <w:szCs w:val="24"/>
        </w:rPr>
        <w:t>This will depend on the type of estimate you are seeking</w:t>
      </w:r>
      <w:r w:rsidR="00226E5B">
        <w:rPr>
          <w:rFonts w:ascii="Arial" w:hAnsi="Arial" w:cs="Arial"/>
          <w:sz w:val="24"/>
          <w:szCs w:val="24"/>
        </w:rPr>
        <w:t xml:space="preserve"> and therefore you must be clear about the reason</w:t>
      </w:r>
      <w:r w:rsidR="0053696A">
        <w:rPr>
          <w:rFonts w:ascii="Arial" w:hAnsi="Arial" w:cs="Arial"/>
          <w:sz w:val="24"/>
          <w:szCs w:val="24"/>
        </w:rPr>
        <w:t>.</w:t>
      </w:r>
      <w:r w:rsidR="004E2FBA">
        <w:rPr>
          <w:rFonts w:ascii="Arial" w:hAnsi="Arial" w:cs="Arial"/>
          <w:sz w:val="24"/>
          <w:szCs w:val="24"/>
        </w:rPr>
        <w:t xml:space="preserve">  If in doubt, speak to RBKC Pensions first to check.  </w:t>
      </w:r>
      <w:r w:rsidRPr="00FF49B3">
        <w:rPr>
          <w:rFonts w:ascii="Arial" w:hAnsi="Arial" w:cs="Arial"/>
          <w:sz w:val="24"/>
          <w:szCs w:val="24"/>
        </w:rPr>
        <w:t xml:space="preserve">Enter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 xml:space="preserve">“Please </w:t>
      </w:r>
      <w:r w:rsidR="001645B9">
        <w:rPr>
          <w:rFonts w:ascii="Arial" w:hAnsi="Arial" w:cs="Arial"/>
          <w:b/>
          <w:bCs/>
          <w:color w:val="FF0000"/>
          <w:sz w:val="24"/>
          <w:szCs w:val="24"/>
        </w:rPr>
        <w:t xml:space="preserve">provide an estimate of my </w:t>
      </w:r>
      <w:r w:rsidR="00D351A7">
        <w:rPr>
          <w:rFonts w:ascii="Arial" w:hAnsi="Arial" w:cs="Arial"/>
          <w:b/>
          <w:bCs/>
          <w:color w:val="FF0000"/>
          <w:sz w:val="24"/>
          <w:szCs w:val="24"/>
        </w:rPr>
        <w:t xml:space="preserve">pension benefits based on a proposed </w:t>
      </w:r>
      <w:r w:rsidR="0053696A">
        <w:rPr>
          <w:rFonts w:ascii="Arial" w:hAnsi="Arial" w:cs="Arial"/>
          <w:b/>
          <w:bCs/>
          <w:color w:val="FF0000"/>
          <w:sz w:val="24"/>
          <w:szCs w:val="24"/>
        </w:rPr>
        <w:t xml:space="preserve">date </w:t>
      </w:r>
      <w:r w:rsidR="00D351A7">
        <w:rPr>
          <w:rFonts w:ascii="Arial" w:hAnsi="Arial" w:cs="Arial"/>
          <w:b/>
          <w:bCs/>
          <w:color w:val="FF0000"/>
          <w:sz w:val="24"/>
          <w:szCs w:val="24"/>
        </w:rPr>
        <w:t xml:space="preserve">of </w:t>
      </w:r>
      <w:proofErr w:type="gramStart"/>
      <w:r w:rsidR="00422E0A">
        <w:rPr>
          <w:rFonts w:ascii="Arial" w:hAnsi="Arial" w:cs="Arial"/>
          <w:b/>
          <w:bCs/>
          <w:color w:val="FF0000"/>
          <w:sz w:val="24"/>
          <w:szCs w:val="24"/>
        </w:rPr>
        <w:t>…..</w:t>
      </w:r>
      <w:proofErr w:type="gramEnd"/>
      <w:r w:rsidR="00422E0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D351A7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(ENTER </w:t>
      </w:r>
      <w:r w:rsidR="00422E0A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YOUR CHOSEN </w:t>
      </w:r>
      <w:r w:rsidR="00CF1B5D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LEAVING </w:t>
      </w:r>
      <w:r w:rsidR="00422E0A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DATE</w:t>
      </w:r>
      <w:r w:rsidR="00D351A7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)</w:t>
      </w:r>
      <w:r w:rsidR="0053696A">
        <w:rPr>
          <w:rFonts w:ascii="Arial" w:hAnsi="Arial" w:cs="Arial"/>
          <w:b/>
          <w:bCs/>
          <w:color w:val="FF0000"/>
          <w:sz w:val="24"/>
          <w:szCs w:val="24"/>
        </w:rPr>
        <w:t xml:space="preserve"> for the</w:t>
      </w:r>
      <w:r w:rsidR="003A5F00">
        <w:rPr>
          <w:rFonts w:ascii="Arial" w:hAnsi="Arial" w:cs="Arial"/>
          <w:b/>
          <w:bCs/>
          <w:color w:val="FF0000"/>
          <w:sz w:val="24"/>
          <w:szCs w:val="24"/>
        </w:rPr>
        <w:t xml:space="preserve"> purposes of …. </w:t>
      </w:r>
      <w:r w:rsidR="003A5F00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(ENTER THE PROPOSED REASON FOR LEAVING, WHICH </w:t>
      </w:r>
      <w:r w:rsidR="009E6CF9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WILL BE </w:t>
      </w:r>
      <w:r w:rsidR="00283D73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EITHER</w:t>
      </w:r>
      <w:r w:rsidR="009E6CF9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 w:rsidR="00226E5B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(a) </w:t>
      </w:r>
      <w:r w:rsidR="009E6CF9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VOLUNTARY RESIGNATION</w:t>
      </w:r>
      <w:r w:rsidR="00FF4F3B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BEFORE NORMAL PENSION AGE</w:t>
      </w:r>
      <w:r w:rsidR="00CF1B5D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, </w:t>
      </w:r>
      <w:proofErr w:type="gramStart"/>
      <w:r w:rsidR="00CF1B5D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or </w:t>
      </w:r>
      <w:r w:rsidR="009E6CF9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 w:rsidR="00226E5B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(</w:t>
      </w:r>
      <w:proofErr w:type="gramEnd"/>
      <w:r w:rsidR="00226E5B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b) RETIREMENT </w:t>
      </w:r>
      <w:r w:rsidR="00CF1B5D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AT NORMAL PENSION AGE, or</w:t>
      </w:r>
      <w:r w:rsidR="00226E5B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 w:rsidR="00A24E20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(c) RETIREMENT PRIOR TO NORMAL PENSION AGE, or </w:t>
      </w:r>
      <w:r w:rsidR="00226E5B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(</w:t>
      </w:r>
      <w:r w:rsidR="00A24E20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d</w:t>
      </w:r>
      <w:r w:rsidR="00226E5B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) </w:t>
      </w:r>
      <w:r w:rsidR="009E6CF9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FLEXIBLE RETIREMENT</w:t>
      </w:r>
      <w:r w:rsidR="00283D73" w:rsidRPr="00FF4F3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)</w:t>
      </w:r>
      <w:r w:rsidR="00283D73" w:rsidRPr="00FF4F3B">
        <w:rPr>
          <w:rFonts w:ascii="Arial" w:hAnsi="Arial" w:cs="Arial"/>
          <w:b/>
          <w:bCs/>
          <w:color w:val="00B0F0"/>
          <w:sz w:val="24"/>
          <w:szCs w:val="24"/>
        </w:rPr>
        <w:t>.</w:t>
      </w:r>
    </w:p>
    <w:p w14:paraId="712DC08D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FBCAA2" w14:textId="31DFDE94" w:rsidR="00FF49B3" w:rsidRPr="00FF49B3" w:rsidRDefault="00FF49B3" w:rsidP="00FF49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the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Send</w:t>
      </w:r>
      <w:r>
        <w:rPr>
          <w:rFonts w:ascii="Arial" w:hAnsi="Arial" w:cs="Arial"/>
          <w:sz w:val="24"/>
          <w:szCs w:val="24"/>
        </w:rPr>
        <w:t xml:space="preserve"> button on the bottom right.</w:t>
      </w:r>
      <w:r w:rsidR="005F0132">
        <w:rPr>
          <w:rFonts w:ascii="Arial" w:hAnsi="Arial" w:cs="Arial"/>
          <w:sz w:val="24"/>
          <w:szCs w:val="24"/>
        </w:rPr>
        <w:t xml:space="preserve">  Once you have done this, Hampshire IBC will act on your request</w:t>
      </w:r>
      <w:r w:rsidR="00422E0A">
        <w:rPr>
          <w:rFonts w:ascii="Arial" w:hAnsi="Arial" w:cs="Arial"/>
          <w:sz w:val="24"/>
          <w:szCs w:val="24"/>
        </w:rPr>
        <w:t xml:space="preserve"> by sending to RBKC Pensions an estimate of your projected pensionable pay to your </w:t>
      </w:r>
      <w:r w:rsidR="00053EE4">
        <w:rPr>
          <w:rFonts w:ascii="Arial" w:hAnsi="Arial" w:cs="Arial"/>
          <w:sz w:val="24"/>
          <w:szCs w:val="24"/>
        </w:rPr>
        <w:t>proposed leaving date</w:t>
      </w:r>
      <w:r w:rsidR="00422E0A">
        <w:rPr>
          <w:rFonts w:ascii="Arial" w:hAnsi="Arial" w:cs="Arial"/>
          <w:sz w:val="24"/>
          <w:szCs w:val="24"/>
        </w:rPr>
        <w:t xml:space="preserve">.  RBKC Pensions will then </w:t>
      </w:r>
      <w:r w:rsidR="006C49E4">
        <w:rPr>
          <w:rFonts w:ascii="Arial" w:hAnsi="Arial" w:cs="Arial"/>
          <w:sz w:val="24"/>
          <w:szCs w:val="24"/>
        </w:rPr>
        <w:t>produce the pension estimate.</w:t>
      </w:r>
    </w:p>
    <w:p w14:paraId="707F49E9" w14:textId="5E436B33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747198" w14:textId="2A30DAEC" w:rsidR="0099455D" w:rsidRDefault="00A67BE6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03F8B" wp14:editId="05602482">
                <wp:simplePos x="0" y="0"/>
                <wp:positionH relativeFrom="column">
                  <wp:posOffset>4812632</wp:posOffset>
                </wp:positionH>
                <wp:positionV relativeFrom="paragraph">
                  <wp:posOffset>3390083</wp:posOffset>
                </wp:positionV>
                <wp:extent cx="577120" cy="366395"/>
                <wp:effectExtent l="0" t="0" r="13970" b="1460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20" cy="36639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16822" id="Rectangle: Rounded Corners 18" o:spid="_x0000_s1026" style="position:absolute;margin-left:378.95pt;margin-top:266.95pt;width:45.45pt;height:2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" filled="f" strokecolor="red" strokeweight="2pt">
                <v:stroke dashstyle="dash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B7FBA" wp14:editId="6DBBAB10">
                <wp:simplePos x="0" y="0"/>
                <wp:positionH relativeFrom="column">
                  <wp:posOffset>-26251</wp:posOffset>
                </wp:positionH>
                <wp:positionV relativeFrom="paragraph">
                  <wp:posOffset>2242185</wp:posOffset>
                </wp:positionV>
                <wp:extent cx="5805488" cy="366395"/>
                <wp:effectExtent l="0" t="0" r="24130" b="1460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488" cy="36639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378D7" id="Rectangle: Rounded Corners 16" o:spid="_x0000_s1026" style="position:absolute;margin-left:-2.05pt;margin-top:176.55pt;width:457.15pt;height:2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" filled="f" strokecolor="red" strokeweight="2pt">
                <v:stroke dashstyle="dash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0DFA4" wp14:editId="5FE703EB">
                <wp:simplePos x="0" y="0"/>
                <wp:positionH relativeFrom="column">
                  <wp:posOffset>-27940</wp:posOffset>
                </wp:positionH>
                <wp:positionV relativeFrom="paragraph">
                  <wp:posOffset>588982</wp:posOffset>
                </wp:positionV>
                <wp:extent cx="5805488" cy="861695"/>
                <wp:effectExtent l="0" t="0" r="24130" b="1460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488" cy="86169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3DAAD" id="Rectangle: Rounded Corners 13" o:spid="_x0000_s1026" style="position:absolute;margin-left:-2.2pt;margin-top:46.4pt;width:457.15pt;height:6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" filled="f" strokecolor="red" strokeweight="2pt">
                <v:stroke dashstyle="dash"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A82C83E" wp14:editId="4F6B5FC5">
            <wp:extent cx="5731510" cy="3691255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5F028" w14:textId="4B24782C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488012" w14:textId="77C2B40A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B0685D" w14:textId="5B5ADD00" w:rsidR="0099455D" w:rsidRDefault="009611A5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RBKC Pensions</w:t>
      </w:r>
    </w:p>
    <w:p w14:paraId="34F7895D" w14:textId="5B63159C" w:rsidR="009611A5" w:rsidRDefault="009611A5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202</w:t>
      </w:r>
      <w:r w:rsidR="00345321">
        <w:rPr>
          <w:rFonts w:ascii="Arial" w:hAnsi="Arial" w:cs="Arial"/>
          <w:sz w:val="24"/>
          <w:szCs w:val="24"/>
        </w:rPr>
        <w:t>2</w:t>
      </w:r>
    </w:p>
    <w:sectPr w:rsidR="009611A5" w:rsidSect="00C958A3">
      <w:footerReference w:type="default" r:id="rId19"/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A9B2" w14:textId="77777777" w:rsidR="005C7156" w:rsidRDefault="005C7156" w:rsidP="00293BA6">
      <w:pPr>
        <w:spacing w:after="0" w:line="240" w:lineRule="auto"/>
      </w:pPr>
      <w:r>
        <w:separator/>
      </w:r>
    </w:p>
  </w:endnote>
  <w:endnote w:type="continuationSeparator" w:id="0">
    <w:p w14:paraId="13B8FFD9" w14:textId="77777777" w:rsidR="005C7156" w:rsidRDefault="005C7156" w:rsidP="0029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5DE6" w14:textId="77777777" w:rsidR="00293BA6" w:rsidRDefault="00293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159F" w14:textId="77777777" w:rsidR="005C7156" w:rsidRDefault="005C7156" w:rsidP="00293BA6">
      <w:pPr>
        <w:spacing w:after="0" w:line="240" w:lineRule="auto"/>
      </w:pPr>
      <w:r>
        <w:separator/>
      </w:r>
    </w:p>
  </w:footnote>
  <w:footnote w:type="continuationSeparator" w:id="0">
    <w:p w14:paraId="5EE32E2A" w14:textId="77777777" w:rsidR="005C7156" w:rsidRDefault="005C7156" w:rsidP="00293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14824"/>
    <w:multiLevelType w:val="hybridMultilevel"/>
    <w:tmpl w:val="8B18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016F2"/>
    <w:multiLevelType w:val="hybridMultilevel"/>
    <w:tmpl w:val="346A0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059172">
    <w:abstractNumId w:val="1"/>
  </w:num>
  <w:num w:numId="2" w16cid:durableId="11167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EC"/>
    <w:rsid w:val="000001CB"/>
    <w:rsid w:val="00002EE4"/>
    <w:rsid w:val="00014940"/>
    <w:rsid w:val="00014B0D"/>
    <w:rsid w:val="0002056E"/>
    <w:rsid w:val="00053EE4"/>
    <w:rsid w:val="000655D3"/>
    <w:rsid w:val="00066D0C"/>
    <w:rsid w:val="00074821"/>
    <w:rsid w:val="000847C1"/>
    <w:rsid w:val="000A2B6F"/>
    <w:rsid w:val="000B243F"/>
    <w:rsid w:val="000C31C8"/>
    <w:rsid w:val="000C41F7"/>
    <w:rsid w:val="000C710E"/>
    <w:rsid w:val="000E759F"/>
    <w:rsid w:val="000F3995"/>
    <w:rsid w:val="000F7301"/>
    <w:rsid w:val="00121491"/>
    <w:rsid w:val="00123550"/>
    <w:rsid w:val="00146A5E"/>
    <w:rsid w:val="00163E7C"/>
    <w:rsid w:val="0016409C"/>
    <w:rsid w:val="001645B9"/>
    <w:rsid w:val="001752CE"/>
    <w:rsid w:val="00187E18"/>
    <w:rsid w:val="00192E17"/>
    <w:rsid w:val="001A2629"/>
    <w:rsid w:val="001A6CF2"/>
    <w:rsid w:val="001C6863"/>
    <w:rsid w:val="001E0466"/>
    <w:rsid w:val="001E7CC0"/>
    <w:rsid w:val="001F74C1"/>
    <w:rsid w:val="002056CD"/>
    <w:rsid w:val="00226E5B"/>
    <w:rsid w:val="00230DE7"/>
    <w:rsid w:val="002472F6"/>
    <w:rsid w:val="00280C9B"/>
    <w:rsid w:val="00283D73"/>
    <w:rsid w:val="00293BA6"/>
    <w:rsid w:val="002A21EB"/>
    <w:rsid w:val="002B2C30"/>
    <w:rsid w:val="002E5727"/>
    <w:rsid w:val="00345321"/>
    <w:rsid w:val="003746A1"/>
    <w:rsid w:val="003A0B70"/>
    <w:rsid w:val="003A1C30"/>
    <w:rsid w:val="003A5F00"/>
    <w:rsid w:val="003E32AA"/>
    <w:rsid w:val="00422E0A"/>
    <w:rsid w:val="00432D38"/>
    <w:rsid w:val="00444FEB"/>
    <w:rsid w:val="0045535E"/>
    <w:rsid w:val="00455C01"/>
    <w:rsid w:val="00493CC6"/>
    <w:rsid w:val="00495473"/>
    <w:rsid w:val="004A21A9"/>
    <w:rsid w:val="004E2FBA"/>
    <w:rsid w:val="004E725A"/>
    <w:rsid w:val="00527E89"/>
    <w:rsid w:val="005334D5"/>
    <w:rsid w:val="0053696A"/>
    <w:rsid w:val="00536D0D"/>
    <w:rsid w:val="00550387"/>
    <w:rsid w:val="0055087A"/>
    <w:rsid w:val="005821D3"/>
    <w:rsid w:val="00597B6B"/>
    <w:rsid w:val="005A0300"/>
    <w:rsid w:val="005C7156"/>
    <w:rsid w:val="005D1F35"/>
    <w:rsid w:val="005D3B6A"/>
    <w:rsid w:val="005D492D"/>
    <w:rsid w:val="005F0132"/>
    <w:rsid w:val="005F2C1F"/>
    <w:rsid w:val="005F6330"/>
    <w:rsid w:val="00612151"/>
    <w:rsid w:val="00647998"/>
    <w:rsid w:val="0066451A"/>
    <w:rsid w:val="00672FC0"/>
    <w:rsid w:val="00681B23"/>
    <w:rsid w:val="006A0B89"/>
    <w:rsid w:val="006A17E4"/>
    <w:rsid w:val="006B5D3F"/>
    <w:rsid w:val="006C49E4"/>
    <w:rsid w:val="006C5AD8"/>
    <w:rsid w:val="006C662C"/>
    <w:rsid w:val="006D1955"/>
    <w:rsid w:val="006E078B"/>
    <w:rsid w:val="006E0D4E"/>
    <w:rsid w:val="006F024E"/>
    <w:rsid w:val="00706302"/>
    <w:rsid w:val="00713D6D"/>
    <w:rsid w:val="00726FB4"/>
    <w:rsid w:val="007327B2"/>
    <w:rsid w:val="00781D26"/>
    <w:rsid w:val="007C26E6"/>
    <w:rsid w:val="007F0428"/>
    <w:rsid w:val="00802910"/>
    <w:rsid w:val="00810DCC"/>
    <w:rsid w:val="00831381"/>
    <w:rsid w:val="008343C3"/>
    <w:rsid w:val="008472A2"/>
    <w:rsid w:val="00853A8E"/>
    <w:rsid w:val="00860C66"/>
    <w:rsid w:val="00873339"/>
    <w:rsid w:val="00895859"/>
    <w:rsid w:val="008B5773"/>
    <w:rsid w:val="008B7B88"/>
    <w:rsid w:val="008C1D14"/>
    <w:rsid w:val="008E0738"/>
    <w:rsid w:val="008E179D"/>
    <w:rsid w:val="008E3712"/>
    <w:rsid w:val="008E4F85"/>
    <w:rsid w:val="008E6A42"/>
    <w:rsid w:val="008F2EF0"/>
    <w:rsid w:val="008F50D9"/>
    <w:rsid w:val="008F58EE"/>
    <w:rsid w:val="008F6276"/>
    <w:rsid w:val="008F6B36"/>
    <w:rsid w:val="00915356"/>
    <w:rsid w:val="00922180"/>
    <w:rsid w:val="00931940"/>
    <w:rsid w:val="0095199F"/>
    <w:rsid w:val="009611A5"/>
    <w:rsid w:val="00973206"/>
    <w:rsid w:val="009807B2"/>
    <w:rsid w:val="0099455D"/>
    <w:rsid w:val="009A7556"/>
    <w:rsid w:val="009B446B"/>
    <w:rsid w:val="009C361A"/>
    <w:rsid w:val="009D1B2A"/>
    <w:rsid w:val="009D6078"/>
    <w:rsid w:val="009E0148"/>
    <w:rsid w:val="009E1441"/>
    <w:rsid w:val="009E6CF9"/>
    <w:rsid w:val="009F075F"/>
    <w:rsid w:val="00A07057"/>
    <w:rsid w:val="00A10696"/>
    <w:rsid w:val="00A15229"/>
    <w:rsid w:val="00A24E20"/>
    <w:rsid w:val="00A67BE6"/>
    <w:rsid w:val="00A8588D"/>
    <w:rsid w:val="00A94E31"/>
    <w:rsid w:val="00AA299D"/>
    <w:rsid w:val="00AC1C5F"/>
    <w:rsid w:val="00AE0A21"/>
    <w:rsid w:val="00AE36B3"/>
    <w:rsid w:val="00AF5081"/>
    <w:rsid w:val="00AF64F4"/>
    <w:rsid w:val="00AF6FC6"/>
    <w:rsid w:val="00B01FA6"/>
    <w:rsid w:val="00B058F6"/>
    <w:rsid w:val="00B23C56"/>
    <w:rsid w:val="00B2716E"/>
    <w:rsid w:val="00B41D55"/>
    <w:rsid w:val="00B57C68"/>
    <w:rsid w:val="00B64617"/>
    <w:rsid w:val="00B72456"/>
    <w:rsid w:val="00B72901"/>
    <w:rsid w:val="00BA24BE"/>
    <w:rsid w:val="00BA5CE6"/>
    <w:rsid w:val="00BC7E18"/>
    <w:rsid w:val="00BD2218"/>
    <w:rsid w:val="00BD458F"/>
    <w:rsid w:val="00C04553"/>
    <w:rsid w:val="00C07EC4"/>
    <w:rsid w:val="00C10B07"/>
    <w:rsid w:val="00C1214B"/>
    <w:rsid w:val="00C13D24"/>
    <w:rsid w:val="00C21F1B"/>
    <w:rsid w:val="00C42DF2"/>
    <w:rsid w:val="00C51B37"/>
    <w:rsid w:val="00C52103"/>
    <w:rsid w:val="00C80851"/>
    <w:rsid w:val="00C85AE4"/>
    <w:rsid w:val="00C958A3"/>
    <w:rsid w:val="00CB0AC0"/>
    <w:rsid w:val="00CD3950"/>
    <w:rsid w:val="00CE2B6E"/>
    <w:rsid w:val="00CE6339"/>
    <w:rsid w:val="00CF1B5D"/>
    <w:rsid w:val="00CF372D"/>
    <w:rsid w:val="00D201B5"/>
    <w:rsid w:val="00D257C2"/>
    <w:rsid w:val="00D351A7"/>
    <w:rsid w:val="00D41AEC"/>
    <w:rsid w:val="00D46076"/>
    <w:rsid w:val="00D67318"/>
    <w:rsid w:val="00D871B2"/>
    <w:rsid w:val="00D97F32"/>
    <w:rsid w:val="00DA069E"/>
    <w:rsid w:val="00DA09D6"/>
    <w:rsid w:val="00DA3907"/>
    <w:rsid w:val="00DD0B23"/>
    <w:rsid w:val="00DD0D5A"/>
    <w:rsid w:val="00E04979"/>
    <w:rsid w:val="00E34568"/>
    <w:rsid w:val="00E605B4"/>
    <w:rsid w:val="00E6734A"/>
    <w:rsid w:val="00E7421B"/>
    <w:rsid w:val="00E872F8"/>
    <w:rsid w:val="00EA528E"/>
    <w:rsid w:val="00EB7D20"/>
    <w:rsid w:val="00EC26DD"/>
    <w:rsid w:val="00EF429D"/>
    <w:rsid w:val="00F01EC9"/>
    <w:rsid w:val="00F07F5C"/>
    <w:rsid w:val="00F30E08"/>
    <w:rsid w:val="00F3402A"/>
    <w:rsid w:val="00F37AE3"/>
    <w:rsid w:val="00F44FDE"/>
    <w:rsid w:val="00F6060B"/>
    <w:rsid w:val="00F6580A"/>
    <w:rsid w:val="00F66620"/>
    <w:rsid w:val="00F7646F"/>
    <w:rsid w:val="00F86B60"/>
    <w:rsid w:val="00F86D9E"/>
    <w:rsid w:val="00FA63CC"/>
    <w:rsid w:val="00FB0F44"/>
    <w:rsid w:val="00FB7A6F"/>
    <w:rsid w:val="00FD4DA2"/>
    <w:rsid w:val="00FF49B3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3A7D"/>
  <w15:chartTrackingRefBased/>
  <w15:docId w15:val="{73ACF705-A6B7-4799-AAFE-775AF32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A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A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01C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BA6"/>
  </w:style>
  <w:style w:type="paragraph" w:styleId="Footer">
    <w:name w:val="footer"/>
    <w:basedOn w:val="Normal"/>
    <w:link w:val="FooterChar"/>
    <w:uiPriority w:val="99"/>
    <w:unhideWhenUsed/>
    <w:rsid w:val="0029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BA6"/>
  </w:style>
  <w:style w:type="paragraph" w:styleId="ListParagraph">
    <w:name w:val="List Paragraph"/>
    <w:basedOn w:val="Normal"/>
    <w:uiPriority w:val="34"/>
    <w:qFormat/>
    <w:rsid w:val="008F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40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image" Target="media/image30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48812DD4F7B49B8D1A431A5F79EB7" ma:contentTypeVersion="13" ma:contentTypeDescription="Create a new document." ma:contentTypeScope="" ma:versionID="f1d7f9b8b0baa11fbb9d2ce057c57fe4">
  <xsd:schema xmlns:xsd="http://www.w3.org/2001/XMLSchema" xmlns:xs="http://www.w3.org/2001/XMLSchema" xmlns:p="http://schemas.microsoft.com/office/2006/metadata/properties" xmlns:ns3="2d41b056-5b6b-435b-93cd-562500f86204" xmlns:ns4="3903dd8a-da3e-476a-813e-ee2ed1052544" targetNamespace="http://schemas.microsoft.com/office/2006/metadata/properties" ma:root="true" ma:fieldsID="3b85c2f69108c151b93b962c308228a3" ns3:_="" ns4:_="">
    <xsd:import namespace="2d41b056-5b6b-435b-93cd-562500f86204"/>
    <xsd:import namespace="3903dd8a-da3e-476a-813e-ee2ed1052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b056-5b6b-435b-93cd-562500f86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dd8a-da3e-476a-813e-ee2ed1052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22885-1E8A-4770-8C19-00987C9078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7B41A2-E16B-42C3-AAAE-BEF3BF5CA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1b056-5b6b-435b-93cd-562500f86204"/>
    <ds:schemaRef ds:uri="3903dd8a-da3e-476a-813e-ee2ed1052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F5802-DDA3-40FE-A502-984FA596D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Coates, David: RBKC</dc:creator>
  <cp:keywords/>
  <dc:description/>
  <cp:lastModifiedBy>Coates, David: RBKC</cp:lastModifiedBy>
  <cp:revision>76</cp:revision>
  <dcterms:created xsi:type="dcterms:W3CDTF">2021-05-02T13:10:00Z</dcterms:created>
  <dcterms:modified xsi:type="dcterms:W3CDTF">2022-08-02T17:00:00Z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0x010100B5148812DD4F7B49B8D1A431A5F79EB7</vt:lpwstr>
  </property>
</Properties>
</file>